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34A" w:rsidRDefault="00EA134A" w:rsidP="00EA134A">
      <w:hyperlink r:id="rId4" w:tgtFrame="_blank" w:history="1">
        <w:r>
          <w:rPr>
            <w:rStyle w:val="Hyperlink"/>
            <w:sz w:val="24"/>
            <w:szCs w:val="24"/>
          </w:rPr>
          <w:t>Keeping Children and Young People Safe in a Digital World - Online Safety workshop for Parents-2021 - YouTube</w:t>
        </w:r>
      </w:hyperlink>
    </w:p>
    <w:p w:rsidR="001E7E5C" w:rsidRDefault="001E7E5C">
      <w:bookmarkStart w:id="0" w:name="_GoBack"/>
      <w:bookmarkEnd w:id="0"/>
    </w:p>
    <w:sectPr w:rsidR="001E7E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34A"/>
    <w:rsid w:val="001E7E5C"/>
    <w:rsid w:val="00EA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55B9AF-5EE1-4DB2-BDD7-F80978C21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34A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13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SFAGhxvG3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1</cp:revision>
  <dcterms:created xsi:type="dcterms:W3CDTF">2022-02-01T13:39:00Z</dcterms:created>
  <dcterms:modified xsi:type="dcterms:W3CDTF">2022-02-01T13:39:00Z</dcterms:modified>
</cp:coreProperties>
</file>